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80" w:firstRow="0" w:lastRow="0" w:firstColumn="1" w:lastColumn="0" w:noHBand="0" w:noVBand="1"/>
      </w:tblPr>
      <w:tblGrid>
        <w:gridCol w:w="10181"/>
      </w:tblGrid>
      <w:tr w:rsidRPr="009B1854" w:rsidR="00621A3B" w:rsidTr="5C139014" w14:paraId="0ABD2468" w14:textId="77777777">
        <w:tc>
          <w:tcPr>
            <w:tcW w:w="9090" w:type="dxa"/>
            <w:tcMar/>
          </w:tcPr>
          <w:p w:rsidRPr="004435BD" w:rsidR="00F02A05" w:rsidP="41B015C6" w:rsidRDefault="00507D54" w14:paraId="594D6F8C" w14:textId="0A3AB007">
            <w:pPr>
              <w:spacing w:before="120" w:after="120"/>
              <w:jc w:val="center"/>
              <w:rPr>
                <w:rFonts w:ascii="Arial" w:hAnsi="Arial" w:cs="Arial"/>
                <w:b w:val="1"/>
                <w:bCs w:val="1"/>
                <w:color w:val="2F5496" w:themeColor="accent1" w:themeShade="BF"/>
                <w:sz w:val="32"/>
                <w:szCs w:val="32"/>
              </w:rPr>
            </w:pPr>
            <w:r w:rsidRPr="5C139014" w:rsidR="00507D54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  <w:sz w:val="32"/>
                <w:szCs w:val="32"/>
              </w:rPr>
              <w:t>What is Socratic Questioning</w:t>
            </w:r>
            <w:r w:rsidRPr="5C139014" w:rsidR="10D825EC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  <w:sz w:val="32"/>
                <w:szCs w:val="32"/>
              </w:rPr>
              <w:t xml:space="preserve">? </w:t>
            </w:r>
            <w:r w:rsidRPr="5C139014" w:rsidR="106D0346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  <w:sz w:val="32"/>
                <w:szCs w:val="32"/>
              </w:rPr>
              <w:t>1</w:t>
            </w:r>
            <w:r w:rsidRPr="5C139014" w:rsidR="3F64B6BB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  <w:sz w:val="32"/>
                <w:szCs w:val="32"/>
              </w:rPr>
              <w:t>:  Probing Questioning</w:t>
            </w:r>
          </w:p>
        </w:tc>
      </w:tr>
      <w:tr w:rsidRPr="00C41D32" w:rsidR="00621A3B" w:rsidTr="5C139014" w14:paraId="1944533D" w14:textId="77777777">
        <w:tc>
          <w:tcPr>
            <w:tcW w:w="9090" w:type="dxa"/>
            <w:tcMar/>
          </w:tcPr>
          <w:tbl>
            <w:tblPr>
              <w:tblStyle w:val="TableGrid"/>
              <w:tblW w:w="9955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ook w:val="04A0" w:firstRow="1" w:lastRow="0" w:firstColumn="1" w:lastColumn="0" w:noHBand="0" w:noVBand="1"/>
            </w:tblPr>
            <w:tblGrid>
              <w:gridCol w:w="3480"/>
              <w:gridCol w:w="6475"/>
            </w:tblGrid>
            <w:tr w:rsidRPr="00C41D32" w:rsidR="00621A3B" w:rsidTr="1BEAF518" w14:paraId="73F5B899" w14:textId="77777777">
              <w:trPr>
                <w:trHeight w:val="570"/>
              </w:trPr>
              <w:tc>
                <w:tcPr>
                  <w:tcW w:w="3480" w:type="dxa"/>
                  <w:shd w:val="clear" w:color="auto" w:fill="auto"/>
                </w:tcPr>
                <w:p w:rsidRPr="00C41D32" w:rsidR="00621A3B" w:rsidP="00602A4B" w:rsidRDefault="00621A3B" w14:paraId="141AAC3B" w14:textId="77777777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Setting: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Pr="00C41D32" w:rsidR="00621A3B" w:rsidP="00602A4B" w:rsidRDefault="00507D54" w14:paraId="5E4E112C" w14:textId="62A5CABE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Seminar</w:t>
                  </w:r>
                </w:p>
              </w:tc>
            </w:tr>
            <w:tr w:rsidRPr="00C41D32" w:rsidR="00621A3B" w:rsidTr="1BEAF518" w14:paraId="289DDEB9" w14:textId="77777777">
              <w:trPr>
                <w:trHeight w:val="570"/>
              </w:trPr>
              <w:tc>
                <w:tcPr>
                  <w:tcW w:w="3480" w:type="dxa"/>
                  <w:shd w:val="clear" w:color="auto" w:fill="auto"/>
                </w:tcPr>
                <w:p w:rsidRPr="00C41D32" w:rsidR="00621A3B" w:rsidP="00602A4B" w:rsidRDefault="00621A3B" w14:paraId="6F5018AC" w14:textId="77777777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Level: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Pr="00C41D32" w:rsidR="00621A3B" w:rsidP="00602A4B" w:rsidRDefault="00507D54" w14:paraId="6ECF7A90" w14:textId="2E155A38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Level 4-5</w:t>
                  </w:r>
                </w:p>
              </w:tc>
            </w:tr>
            <w:tr w:rsidRPr="00C41D32" w:rsidR="00621A3B" w:rsidTr="1BEAF518" w14:paraId="436BB0FB" w14:textId="77777777">
              <w:trPr>
                <w:trHeight w:val="570"/>
              </w:trPr>
              <w:tc>
                <w:tcPr>
                  <w:tcW w:w="3480" w:type="dxa"/>
                  <w:shd w:val="clear" w:color="auto" w:fill="auto"/>
                </w:tcPr>
                <w:p w:rsidRPr="00C41D32" w:rsidR="00621A3B" w:rsidP="00602A4B" w:rsidRDefault="00621A3B" w14:paraId="4B763526" w14:textId="77777777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Activity duration: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Pr="00C41D32" w:rsidR="00621A3B" w:rsidP="00602A4B" w:rsidRDefault="00507D54" w14:paraId="10E1D9C2" w14:textId="49A09B8F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1BEAF518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r w:rsidRPr="1BEAF518" w:rsidR="5A203835"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  <w:r w:rsidRPr="1BEAF518">
                    <w:rPr>
                      <w:rFonts w:ascii="Arial" w:hAnsi="Arial" w:cs="Arial"/>
                      <w:sz w:val="28"/>
                      <w:szCs w:val="28"/>
                    </w:rPr>
                    <w:t xml:space="preserve"> minutes</w:t>
                  </w:r>
                </w:p>
              </w:tc>
            </w:tr>
            <w:tr w:rsidRPr="00C41D32" w:rsidR="00621A3B" w:rsidTr="1BEAF518" w14:paraId="4BBD5263" w14:textId="77777777">
              <w:trPr>
                <w:trHeight w:val="608"/>
              </w:trPr>
              <w:tc>
                <w:tcPr>
                  <w:tcW w:w="3480" w:type="dxa"/>
                  <w:shd w:val="clear" w:color="auto" w:fill="auto"/>
                  <w:hideMark/>
                </w:tcPr>
                <w:p w:rsidRPr="00C41D32" w:rsidR="00621A3B" w:rsidP="5239234B" w:rsidRDefault="5C4B9F11" w14:paraId="15716E4B" w14:textId="74B51282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5239234B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G</w:t>
                  </w:r>
                  <w:r w:rsidRPr="5239234B" w:rsidR="7B428869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uidance:</w:t>
                  </w:r>
                </w:p>
              </w:tc>
              <w:tc>
                <w:tcPr>
                  <w:tcW w:w="6475" w:type="dxa"/>
                  <w:shd w:val="clear" w:color="auto" w:fill="auto"/>
                  <w:hideMark/>
                </w:tcPr>
                <w:p w:rsidRPr="00C41D32" w:rsidR="00621A3B" w:rsidP="1BEAF518" w:rsidRDefault="0AB147CC" w14:paraId="0CE257BC" w14:textId="3AB6A170">
                  <w:pPr>
                    <w:pStyle w:val="paragraph"/>
                    <w:spacing w:before="0" w:beforeAutospacing="0" w:after="0" w:afterAutospacing="0" w:line="360" w:lineRule="auto"/>
                    <w:rPr>
                      <w:rStyle w:val="eop"/>
                      <w:rFonts w:ascii="Arial" w:hAnsi="Arial" w:cs="Arial"/>
                      <w:sz w:val="28"/>
                      <w:szCs w:val="28"/>
                    </w:rPr>
                  </w:pPr>
                  <w:r w:rsidRPr="1BEAF518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 xml:space="preserve">An introduction to the concepts </w:t>
                  </w:r>
                  <w:r w:rsidRPr="1BEAF518" w:rsidR="4629FE58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and key ideas of Socratic Questioning.</w:t>
                  </w:r>
                  <w:r w:rsidRPr="1BEAF518" w:rsidR="4629FE58">
                    <w:rPr>
                      <w:rStyle w:val="eop"/>
                      <w:rFonts w:ascii="Arial" w:hAnsi="Arial" w:cs="Arial"/>
                      <w:sz w:val="28"/>
                      <w:szCs w:val="28"/>
                    </w:rPr>
                    <w:t> </w:t>
                  </w:r>
                  <w:r w:rsidR="00621A3B">
                    <w:br/>
                  </w:r>
                </w:p>
                <w:p w:rsidRPr="00C41D32" w:rsidR="00621A3B" w:rsidP="1BEAF518" w:rsidRDefault="4629FE58" w14:paraId="2915FDFB" w14:textId="0199AC06">
                  <w:pPr>
                    <w:pStyle w:val="paragraph"/>
                    <w:spacing w:before="0" w:beforeAutospacing="0" w:after="0" w:afterAutospacing="0" w:line="360" w:lineRule="auto"/>
                    <w:rPr>
                      <w:rStyle w:val="eop"/>
                      <w:rFonts w:ascii="Arial" w:hAnsi="Arial" w:cs="Arial"/>
                      <w:sz w:val="28"/>
                      <w:szCs w:val="28"/>
                    </w:rPr>
                  </w:pPr>
                  <w:r w:rsidRPr="1BEAF518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 xml:space="preserve">The Socratic Questioning definition can be found in the </w:t>
                  </w:r>
                  <w:r w:rsidRPr="1BEAF518">
                    <w:rPr>
                      <w:rStyle w:val="normaltextrun"/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What is Socratic Questioning </w:t>
                  </w:r>
                  <w:r w:rsidRPr="1BEAF518" w:rsidR="4AD8562F">
                    <w:rPr>
                      <w:rStyle w:val="normaltextrun"/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Information </w:t>
                  </w:r>
                  <w:r w:rsidRPr="1BEAF518">
                    <w:rPr>
                      <w:rStyle w:val="normaltextrun"/>
                      <w:rFonts w:ascii="Arial" w:hAnsi="Arial" w:cs="Arial"/>
                      <w:i/>
                      <w:iCs/>
                      <w:sz w:val="28"/>
                      <w:szCs w:val="28"/>
                    </w:rPr>
                    <w:t>Sheet</w:t>
                  </w:r>
                  <w:r w:rsidR="00621A3B">
                    <w:br/>
                  </w:r>
                </w:p>
              </w:tc>
            </w:tr>
            <w:tr w:rsidR="00376F12" w:rsidTr="00376F12" w14:paraId="6229ECE2" w14:textId="77777777">
              <w:trPr>
                <w:trHeight w:val="668"/>
              </w:trPr>
              <w:tc>
                <w:tcPr>
                  <w:tcW w:w="3480" w:type="dxa"/>
                  <w:shd w:val="clear" w:color="auto" w:fill="auto"/>
                  <w:hideMark/>
                </w:tcPr>
                <w:p w:rsidR="00376F12" w:rsidP="00376F12" w:rsidRDefault="00376F12" w14:paraId="061A52AD" w14:textId="02E01E51">
                  <w:pPr>
                    <w:pStyle w:val="NoSpacing"/>
                    <w:spacing w:before="60" w:after="6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1BEAF518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 xml:space="preserve">Additional resources: 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Pr="00114CDF" w:rsidR="00376F12" w:rsidP="00114CDF" w:rsidRDefault="00114CDF" w14:paraId="794EBA13" w14:textId="6B7A3ECE">
                  <w:pPr>
                    <w:spacing w:before="120" w:after="120" w:line="360" w:lineRule="auto"/>
                  </w:pPr>
                  <w:r w:rsidRPr="1BEAF518">
                    <w:rPr>
                      <w:rStyle w:val="normaltextrun"/>
                      <w:rFonts w:ascii="Arial" w:hAnsi="Arial" w:cs="Arial"/>
                      <w:i/>
                      <w:iCs/>
                      <w:sz w:val="28"/>
                      <w:szCs w:val="28"/>
                    </w:rPr>
                    <w:t>What is Socratic Questioning Information Sheet</w:t>
                  </w:r>
                </w:p>
              </w:tc>
            </w:tr>
            <w:tr w:rsidRPr="00C41D32" w:rsidR="00621A3B" w:rsidTr="1BEAF518" w14:paraId="76408080" w14:textId="77777777">
              <w:trPr>
                <w:trHeight w:val="746"/>
              </w:trPr>
              <w:tc>
                <w:tcPr>
                  <w:tcW w:w="9955" w:type="dxa"/>
                  <w:gridSpan w:val="2"/>
                  <w:shd w:val="clear" w:color="auto" w:fill="auto"/>
                  <w:hideMark/>
                </w:tcPr>
                <w:p w:rsidRPr="00C41D32" w:rsidR="00621A3B" w:rsidP="00602A4B" w:rsidRDefault="00621A3B" w14:paraId="390E6F64" w14:textId="77777777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 xml:space="preserve">Outcomes: </w:t>
                  </w:r>
                </w:p>
                <w:p w:rsidRPr="00C41D32" w:rsidR="00621A3B" w:rsidP="009D772B" w:rsidRDefault="009D772B" w14:paraId="5F987154" w14:textId="133917F7">
                  <w:pPr>
                    <w:pStyle w:val="NoSpacing"/>
                    <w:numPr>
                      <w:ilvl w:val="0"/>
                      <w:numId w:val="24"/>
                    </w:numPr>
                    <w:spacing w:before="60" w:after="60" w:line="360" w:lineRule="auto"/>
                    <w:ind w:left="626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Style w:val="normaltextrun"/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To understand the basic principles of critical thinking </w:t>
                  </w:r>
                  <w:proofErr w:type="gramStart"/>
                  <w:r>
                    <w:rPr>
                      <w:rStyle w:val="normaltextrun"/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through the use of</w:t>
                  </w:r>
                  <w:proofErr w:type="gramEnd"/>
                  <w:r>
                    <w:rPr>
                      <w:rStyle w:val="normaltextrun"/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 probing questions.</w:t>
                  </w:r>
                  <w:r>
                    <w:rPr>
                      <w:rStyle w:val="eop"/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</w:tc>
            </w:tr>
            <w:tr w:rsidRPr="00C41D32" w:rsidR="00621A3B" w:rsidTr="1BEAF518" w14:paraId="4247DDD1" w14:textId="77777777">
              <w:trPr>
                <w:trHeight w:val="608"/>
              </w:trPr>
              <w:tc>
                <w:tcPr>
                  <w:tcW w:w="9955" w:type="dxa"/>
                  <w:gridSpan w:val="2"/>
                  <w:shd w:val="clear" w:color="auto" w:fill="auto"/>
                  <w:hideMark/>
                </w:tcPr>
                <w:p w:rsidRPr="00C41D32" w:rsidR="00621A3B" w:rsidP="00602A4B" w:rsidRDefault="00621A3B" w14:paraId="238E984D" w14:textId="77777777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1BEAF518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Pre-task preparation:</w:t>
                  </w:r>
                  <w:r w:rsidRPr="1BEAF518">
                    <w:rPr>
                      <w:rFonts w:ascii="Arial" w:hAnsi="Arial" w:cs="Arial"/>
                      <w:color w:val="2F5496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:rsidRPr="00BA5206" w:rsidR="45BBA574" w:rsidP="00E75883" w:rsidRDefault="45BBA574" w14:paraId="214EB43B" w14:textId="25E0C28B">
                  <w:pPr>
                    <w:pStyle w:val="paragraph"/>
                    <w:numPr>
                      <w:ilvl w:val="0"/>
                      <w:numId w:val="24"/>
                    </w:numPr>
                    <w:spacing w:before="0" w:beforeAutospacing="0" w:after="0" w:afterAutospacing="0" w:line="360" w:lineRule="auto"/>
                    <w:ind w:left="720"/>
                    <w:rPr>
                      <w:rStyle w:val="normaltextrun"/>
                      <w:sz w:val="28"/>
                      <w:szCs w:val="28"/>
                    </w:rPr>
                  </w:pPr>
                  <w:r w:rsidRPr="00BA5206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You will need to source quality</w:t>
                  </w:r>
                  <w:r w:rsidRPr="00BA5206" w:rsidR="04608AA6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A5206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examples</w:t>
                  </w:r>
                  <w:r w:rsidRPr="00BA5206" w:rsidR="021529B7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A5206" w:rsidR="5C1F0EA9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of critical</w:t>
                  </w:r>
                  <w:r w:rsidRPr="00BA5206" w:rsidR="7DB0CFB3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A5206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thinking, an appropriate discipline-specific YouTube, TED talk or an extract of around 2-5 minutes in length. </w:t>
                  </w:r>
                  <w:r>
                    <w:br/>
                  </w:r>
                </w:p>
                <w:p w:rsidR="00D3374E" w:rsidP="5239234B" w:rsidRDefault="11CF8463" w14:paraId="17E3A7E7" w14:textId="647779C1">
                  <w:pPr>
                    <w:pStyle w:val="paragraph"/>
                    <w:numPr>
                      <w:ilvl w:val="0"/>
                      <w:numId w:val="24"/>
                    </w:numPr>
                    <w:spacing w:before="0" w:beforeAutospacing="0" w:after="0" w:afterAutospacing="0" w:line="360" w:lineRule="auto"/>
                    <w:ind w:left="720"/>
                    <w:textAlignment w:val="baseline"/>
                    <w:rPr>
                      <w:rStyle w:val="eop"/>
                      <w:rFonts w:ascii="Arial" w:hAnsi="Arial" w:cs="Arial"/>
                      <w:sz w:val="28"/>
                      <w:szCs w:val="28"/>
                    </w:rPr>
                  </w:pPr>
                  <w:r w:rsidRPr="5239234B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Select a </w:t>
                  </w:r>
                  <w:r w:rsidRPr="5239234B" w:rsidR="330FEDC5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two</w:t>
                  </w:r>
                  <w:r w:rsidRPr="5239234B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 xml:space="preserve">-minute video which focuses on a subject-specific concept, </w:t>
                  </w:r>
                  <w:proofErr w:type="gramStart"/>
                  <w:r w:rsidRPr="5239234B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problem</w:t>
                  </w:r>
                  <w:proofErr w:type="gramEnd"/>
                  <w:r w:rsidRPr="5239234B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 xml:space="preserve"> or an idea. </w:t>
                  </w:r>
                  <w:r w:rsidR="00D3374E">
                    <w:br/>
                  </w:r>
                </w:p>
                <w:p w:rsidR="00D3374E" w:rsidP="00D3374E" w:rsidRDefault="00D3374E" w14:paraId="13ACFD85" w14:textId="77777777">
                  <w:pPr>
                    <w:pStyle w:val="paragraph"/>
                    <w:numPr>
                      <w:ilvl w:val="0"/>
                      <w:numId w:val="24"/>
                    </w:numPr>
                    <w:spacing w:before="0" w:beforeAutospacing="0" w:after="0" w:afterAutospacing="0" w:line="360" w:lineRule="auto"/>
                    <w:ind w:left="720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 xml:space="preserve">You will need to find passages of existing work (from journal articles or previous students’ work) which contain obvious examples of criticality. </w:t>
                  </w:r>
                  <w:r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lastRenderedPageBreak/>
                    <w:t>For example, you might include passages which query the validity of a finding or the conclusions of an academic text. </w:t>
                  </w:r>
                  <w:r>
                    <w:rPr>
                      <w:rStyle w:val="eop"/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D3374E" w:rsidP="00D3374E" w:rsidRDefault="00D3374E" w14:paraId="6E869E6C" w14:textId="1F6F9FDE">
                  <w:pPr>
                    <w:pStyle w:val="paragraph"/>
                    <w:spacing w:before="0" w:beforeAutospacing="0" w:after="0" w:afterAutospacing="0" w:line="360" w:lineRule="auto"/>
                    <w:ind w:left="1080" w:firstLine="75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D3374E" w:rsidP="00D3374E" w:rsidRDefault="00D3374E" w14:paraId="3D787D89" w14:textId="1C36720C">
                  <w:pPr>
                    <w:pStyle w:val="paragraph"/>
                    <w:numPr>
                      <w:ilvl w:val="0"/>
                      <w:numId w:val="24"/>
                    </w:numPr>
                    <w:spacing w:before="0" w:beforeAutospacing="0" w:after="0" w:afterAutospacing="0" w:line="360" w:lineRule="auto"/>
                    <w:ind w:left="720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 xml:space="preserve">For the benefit of the whole class, you might like to include an exemplar </w:t>
                  </w:r>
                  <w:r w:rsidR="007A3771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text</w:t>
                  </w:r>
                  <w:r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 xml:space="preserve"> which has been highlighted to show the specific parts that demonstrate critical thought.</w:t>
                  </w:r>
                  <w:r>
                    <w:rPr>
                      <w:rStyle w:val="eop"/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D3374E" w:rsidP="00D3374E" w:rsidRDefault="00D3374E" w14:paraId="5274C49D" w14:textId="1854BD4D">
                  <w:pPr>
                    <w:pStyle w:val="paragraph"/>
                    <w:spacing w:before="0" w:beforeAutospacing="0" w:after="0" w:afterAutospacing="0" w:line="360" w:lineRule="auto"/>
                    <w:ind w:left="1080" w:firstLine="75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Pr="00D3374E" w:rsidR="00A20BCC" w:rsidP="00D3374E" w:rsidRDefault="00D3374E" w14:paraId="4F3F1650" w14:textId="499577C6">
                  <w:pPr>
                    <w:pStyle w:val="paragraph"/>
                    <w:numPr>
                      <w:ilvl w:val="0"/>
                      <w:numId w:val="24"/>
                    </w:numPr>
                    <w:spacing w:before="0" w:beforeAutospacing="0" w:after="0" w:afterAutospacing="0" w:line="360" w:lineRule="auto"/>
                    <w:ind w:left="720"/>
                    <w:jc w:val="both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You will need to create a PowerPoint slide which has the list of Socratic Questioning examples as prompts for the students to use in their paired</w:t>
                  </w:r>
                  <w:r w:rsidR="00BA6ACF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/group</w:t>
                  </w:r>
                  <w:r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 xml:space="preserve"> activity.</w:t>
                  </w:r>
                  <w:r>
                    <w:rPr>
                      <w:rStyle w:val="eop"/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Pr="00C41D32" w:rsidR="00621A3B" w:rsidP="00602A4B" w:rsidRDefault="00621A3B" w14:paraId="5A158433" w14:textId="77777777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C41D32"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  <w:lastRenderedPageBreak/>
              <w:t xml:space="preserve">Steps to implement the activity: </w:t>
            </w:r>
          </w:p>
          <w:p w:rsidR="004D4EBD" w:rsidP="5239234B" w:rsidRDefault="22C63B54" w14:paraId="51DA4AA6" w14:textId="601C9706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 w:line="360" w:lineRule="auto"/>
              <w:textAlignment w:val="baseline"/>
              <w:rPr>
                <w:rStyle w:val="eop"/>
                <w:rFonts w:ascii="Arial" w:hAnsi="Arial" w:cs="Arial"/>
                <w:sz w:val="28"/>
                <w:szCs w:val="28"/>
              </w:rPr>
            </w:pPr>
            <w:r w:rsidRPr="5239234B">
              <w:rPr>
                <w:rStyle w:val="normaltextrun"/>
                <w:rFonts w:ascii="Arial" w:hAnsi="Arial" w:cs="Arial"/>
                <w:sz w:val="28"/>
                <w:szCs w:val="28"/>
              </w:rPr>
              <w:t>E</w:t>
            </w:r>
            <w:r w:rsidRPr="5239234B" w:rsidR="67C73E5B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xplain to the group </w:t>
            </w:r>
            <w:r w:rsidRPr="5239234B" w:rsidR="0068BF92">
              <w:rPr>
                <w:rStyle w:val="normaltextrun"/>
                <w:rFonts w:ascii="Arial" w:hAnsi="Arial" w:cs="Arial"/>
                <w:sz w:val="28"/>
                <w:szCs w:val="28"/>
              </w:rPr>
              <w:t>the importance of critical thinking at university. What is it and why is it important</w:t>
            </w:r>
            <w:r w:rsidRPr="5239234B" w:rsidR="3F1E2C2E">
              <w:rPr>
                <w:rStyle w:val="normaltextrun"/>
                <w:rFonts w:ascii="Arial" w:hAnsi="Arial" w:cs="Arial"/>
                <w:sz w:val="28"/>
                <w:szCs w:val="28"/>
              </w:rPr>
              <w:t>?  (Use</w:t>
            </w:r>
            <w:r w:rsidRPr="5239234B" w:rsidR="236FD120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the </w:t>
            </w:r>
            <w:r w:rsidRPr="5239234B" w:rsidR="236FD120">
              <w:rPr>
                <w:rStyle w:val="normaltextrun"/>
                <w:rFonts w:ascii="Arial" w:hAnsi="Arial" w:cs="Arial"/>
                <w:i/>
                <w:iCs/>
                <w:sz w:val="28"/>
                <w:szCs w:val="28"/>
              </w:rPr>
              <w:t xml:space="preserve">Socratic Questioning </w:t>
            </w:r>
            <w:r w:rsidRPr="5239234B" w:rsidR="1CFCBFE7">
              <w:rPr>
                <w:rStyle w:val="normaltextrun"/>
                <w:rFonts w:ascii="Arial" w:hAnsi="Arial" w:cs="Arial"/>
                <w:i/>
                <w:iCs/>
                <w:sz w:val="28"/>
                <w:szCs w:val="28"/>
              </w:rPr>
              <w:t>Information</w:t>
            </w:r>
            <w:r w:rsidRPr="5239234B" w:rsidR="33F06656">
              <w:rPr>
                <w:rStyle w:val="normaltextrun"/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r w:rsidRPr="5239234B" w:rsidR="236FD120">
              <w:rPr>
                <w:rStyle w:val="normaltextrun"/>
                <w:rFonts w:ascii="Arial" w:hAnsi="Arial" w:cs="Arial"/>
                <w:i/>
                <w:iCs/>
                <w:sz w:val="28"/>
                <w:szCs w:val="28"/>
              </w:rPr>
              <w:t>Sheet</w:t>
            </w:r>
            <w:r w:rsidRPr="5239234B" w:rsidR="73FF3E3E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for the definition</w:t>
            </w:r>
            <w:r w:rsidRPr="5239234B" w:rsidR="236FD120">
              <w:rPr>
                <w:rStyle w:val="normaltextrun"/>
                <w:rFonts w:ascii="Arial" w:hAnsi="Arial" w:cs="Arial"/>
                <w:sz w:val="28"/>
                <w:szCs w:val="28"/>
              </w:rPr>
              <w:t>)</w:t>
            </w:r>
          </w:p>
          <w:p w:rsidR="004D4EBD" w:rsidP="004D4EBD" w:rsidRDefault="004D4EBD" w14:paraId="3E6EAECD" w14:textId="0E39B548">
            <w:pPr>
              <w:pStyle w:val="paragraph"/>
              <w:spacing w:before="0" w:beforeAutospacing="0" w:after="0" w:afterAutospacing="0" w:line="360" w:lineRule="auto"/>
              <w:ind w:firstLine="75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:rsidR="004D4EBD" w:rsidP="004D4EBD" w:rsidRDefault="00AA70CA" w14:paraId="3734C8E9" w14:textId="0620B6E2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normaltextrun"/>
                <w:rFonts w:ascii="Arial" w:hAnsi="Arial" w:cs="Arial"/>
                <w:sz w:val="28"/>
                <w:szCs w:val="28"/>
              </w:rPr>
              <w:t>Place</w:t>
            </w:r>
            <w:r w:rsidR="00766FE1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</w:t>
            </w:r>
            <w:r w:rsidR="004D4EBD">
              <w:rPr>
                <w:rStyle w:val="normaltextrun"/>
                <w:rFonts w:ascii="Arial" w:hAnsi="Arial" w:cs="Arial"/>
                <w:sz w:val="28"/>
                <w:szCs w:val="28"/>
              </w:rPr>
              <w:t>students in pairs</w:t>
            </w:r>
            <w:r>
              <w:rPr>
                <w:rStyle w:val="normaltextrun"/>
                <w:rFonts w:ascii="Arial" w:hAnsi="Arial" w:cs="Arial"/>
                <w:sz w:val="28"/>
                <w:szCs w:val="28"/>
              </w:rPr>
              <w:t>/groups</w:t>
            </w:r>
            <w:r w:rsidR="004D4EBD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</w:t>
            </w:r>
            <w:r w:rsidR="00F7655F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and using the </w:t>
            </w:r>
            <w:r w:rsidR="00BC106A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Socratic Questioning Prompts, </w:t>
            </w:r>
            <w:r w:rsidR="004D4EBD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discuss either a) why they chose to attend this university or b) why they chose this course. You might choose to record the findings on </w:t>
            </w:r>
            <w:r w:rsidR="00630298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any polling tool – </w:t>
            </w:r>
            <w:r w:rsidR="004D4EBD">
              <w:rPr>
                <w:rStyle w:val="normaltextrun"/>
                <w:rFonts w:ascii="Arial" w:hAnsi="Arial" w:cs="Arial"/>
                <w:sz w:val="28"/>
                <w:szCs w:val="28"/>
              </w:rPr>
              <w:t>Padlet</w:t>
            </w:r>
            <w:r w:rsidR="00630298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630298">
              <w:rPr>
                <w:rStyle w:val="normaltextrun"/>
                <w:rFonts w:ascii="Arial" w:hAnsi="Arial" w:cs="Arial"/>
                <w:sz w:val="28"/>
                <w:szCs w:val="28"/>
              </w:rPr>
              <w:t>Mentimeter</w:t>
            </w:r>
            <w:proofErr w:type="spellEnd"/>
            <w:r w:rsidR="00630298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or Poll Everywhere.</w:t>
            </w:r>
          </w:p>
          <w:p w:rsidR="004D4EBD" w:rsidP="004D4EBD" w:rsidRDefault="004D4EBD" w14:paraId="7F0C75B2" w14:textId="56EC4539">
            <w:pPr>
              <w:pStyle w:val="paragraph"/>
              <w:spacing w:before="0" w:beforeAutospacing="0" w:after="0" w:afterAutospacing="0" w:line="360" w:lineRule="auto"/>
              <w:ind w:left="315" w:firstLine="75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:rsidR="004D4EBD" w:rsidP="004D4EBD" w:rsidRDefault="00033FBD" w14:paraId="1C0C32D0" w14:textId="751E01C8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Feedback to the whole group to </w:t>
            </w:r>
            <w:r w:rsidR="00BA6ACF">
              <w:rPr>
                <w:rStyle w:val="normaltextrun"/>
                <w:rFonts w:ascii="Arial" w:hAnsi="Arial" w:cs="Arial"/>
                <w:sz w:val="28"/>
                <w:szCs w:val="28"/>
              </w:rPr>
              <w:t>generate</w:t>
            </w:r>
            <w:r w:rsidR="008234A2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a </w:t>
            </w:r>
            <w:r w:rsidR="007657E8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whole group </w:t>
            </w:r>
            <w:r w:rsidR="00BA6ACF">
              <w:rPr>
                <w:rStyle w:val="normaltextrun"/>
                <w:rFonts w:ascii="Arial" w:hAnsi="Arial" w:cs="Arial"/>
                <w:sz w:val="28"/>
                <w:szCs w:val="28"/>
              </w:rPr>
              <w:t>discussion</w:t>
            </w:r>
            <w:r w:rsidR="007F2B95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</w:t>
            </w:r>
            <w:r w:rsidR="00C96602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on the two questions </w:t>
            </w:r>
            <w:r w:rsidR="007D2F8E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and to prepare students for </w:t>
            </w:r>
            <w:r w:rsidR="00F34FBD">
              <w:rPr>
                <w:rStyle w:val="normaltextrun"/>
                <w:rFonts w:ascii="Arial" w:hAnsi="Arial" w:cs="Arial"/>
                <w:sz w:val="28"/>
                <w:szCs w:val="28"/>
              </w:rPr>
              <w:t>additional activities of criticality.</w:t>
            </w:r>
          </w:p>
          <w:p w:rsidRPr="00DC14CC" w:rsidR="000C50CC" w:rsidP="004D4EBD" w:rsidRDefault="000C50CC" w14:paraId="4CF57CFE" w14:textId="7FA117FA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:rsidRPr="00494B01" w:rsidR="00621A3B" w:rsidP="00494B01" w:rsidRDefault="00621A3B" w14:paraId="0E6379CD" w14:textId="77777777">
            <w:pPr>
              <w:spacing w:before="120" w:after="120" w:line="360" w:lineRule="auto"/>
              <w:ind w:left="-39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</w:p>
        </w:tc>
      </w:tr>
    </w:tbl>
    <w:p w:rsidR="000A2390" w:rsidRDefault="000A2390" w14:paraId="6D3A139D" w14:textId="1B373ABD">
      <w:pPr>
        <w:rPr>
          <w:rFonts w:ascii="Arial" w:hAnsi="Arial" w:cs="Arial"/>
          <w:sz w:val="24"/>
          <w:szCs w:val="24"/>
        </w:rPr>
      </w:pPr>
    </w:p>
    <w:p w:rsidRPr="00F34FBD" w:rsidR="00F34FBD" w:rsidP="00F34FBD" w:rsidRDefault="00F34FBD" w14:paraId="30D5197C" w14:textId="7A3F860E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Pr="00F34FBD" w:rsidR="00F34FBD" w:rsidSect="00412182">
      <w:headerReference w:type="default" r:id="rId10"/>
      <w:footerReference w:type="default" r:id="rId11"/>
      <w:pgSz w:w="11906" w:h="16838" w:orient="portrait"/>
      <w:pgMar w:top="720" w:right="720" w:bottom="720" w:left="72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44EC" w:rsidP="00D666C2" w:rsidRDefault="00B244EC" w14:paraId="05B4F58B" w14:textId="77777777">
      <w:pPr>
        <w:spacing w:after="0" w:line="240" w:lineRule="auto"/>
      </w:pPr>
      <w:r>
        <w:separator/>
      </w:r>
    </w:p>
  </w:endnote>
  <w:endnote w:type="continuationSeparator" w:id="0">
    <w:p w:rsidR="00B244EC" w:rsidP="00D666C2" w:rsidRDefault="00B244EC" w14:paraId="4DD5BBD9" w14:textId="77777777">
      <w:pPr>
        <w:spacing w:after="0" w:line="240" w:lineRule="auto"/>
      </w:pPr>
      <w:r>
        <w:continuationSeparator/>
      </w:r>
    </w:p>
  </w:endnote>
  <w:endnote w:type="continuationNotice" w:id="1">
    <w:p w:rsidR="00B244EC" w:rsidRDefault="00B244EC" w14:paraId="21C284B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59" w:type="dxa"/>
      <w:tblInd w:w="-108" w:type="dxa"/>
      <w:tblBorders>
        <w:top w:val="dotted" w:color="auto" w:sz="4" w:space="0"/>
      </w:tblBorders>
      <w:tblLook w:val="01E0" w:firstRow="1" w:lastRow="1" w:firstColumn="1" w:lastColumn="1" w:noHBand="0" w:noVBand="0"/>
    </w:tblPr>
    <w:tblGrid>
      <w:gridCol w:w="3794"/>
      <w:gridCol w:w="4819"/>
      <w:gridCol w:w="1546"/>
    </w:tblGrid>
    <w:tr w:rsidRPr="00A942E7" w:rsidR="00E74EFB" w:rsidTr="003908B5" w14:paraId="1DC11256" w14:textId="77777777">
      <w:tc>
        <w:tcPr>
          <w:tcW w:w="3794" w:type="dxa"/>
        </w:tcPr>
        <w:p w:rsidRPr="00A942E7" w:rsidR="00E74EFB" w:rsidP="00A863FB" w:rsidRDefault="00592D2D" w14:paraId="1C52B51E" w14:textId="088101A6">
          <w:pPr>
            <w:pStyle w:val="Footer"/>
            <w:spacing w:before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Produced by LSBU </w:t>
          </w:r>
          <w:r w:rsidRPr="00A942E7" w:rsidR="00723EC9">
            <w:rPr>
              <w:rFonts w:ascii="Arial" w:hAnsi="Arial" w:cs="Arial"/>
              <w:sz w:val="16"/>
              <w:szCs w:val="16"/>
            </w:rPr>
            <w:t>Learning Developmen</w:t>
          </w:r>
          <w:r>
            <w:rPr>
              <w:rFonts w:ascii="Arial" w:hAnsi="Arial" w:cs="Arial"/>
              <w:sz w:val="16"/>
              <w:szCs w:val="16"/>
            </w:rPr>
            <w:t xml:space="preserve">t </w:t>
          </w:r>
          <w:r w:rsidRPr="00A942E7" w:rsidR="00723EC9">
            <w:rPr>
              <w:rFonts w:ascii="Arial" w:hAnsi="Arial" w:cs="Arial"/>
              <w:sz w:val="16"/>
              <w:szCs w:val="16"/>
            </w:rPr>
            <w:t>team</w:t>
          </w:r>
        </w:p>
      </w:tc>
      <w:tc>
        <w:tcPr>
          <w:tcW w:w="4819" w:type="dxa"/>
        </w:tcPr>
        <w:p w:rsidRPr="00A942E7" w:rsidR="00E74EFB" w:rsidP="003908B5" w:rsidRDefault="00F50E0E" w14:paraId="2BFB0057" w14:textId="01DC54C3">
          <w:pPr>
            <w:pStyle w:val="Footer"/>
            <w:tabs>
              <w:tab w:val="clear" w:pos="4513"/>
            </w:tabs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FILENAME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="003908B5">
            <w:rPr>
              <w:rFonts w:ascii="Arial" w:hAnsi="Arial" w:cs="Arial"/>
              <w:noProof/>
              <w:sz w:val="16"/>
              <w:szCs w:val="16"/>
            </w:rPr>
            <w:t>SS_What is Socratic Questioning - Probing Questioning.docx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546" w:type="dxa"/>
        </w:tcPr>
        <w:p w:rsidRPr="00A942E7" w:rsidR="00E74EFB" w:rsidP="00723EC9" w:rsidRDefault="00E74EFB" w14:paraId="5748C52C" w14:textId="77777777">
          <w:pPr>
            <w:pStyle w:val="Footer"/>
            <w:spacing w:before="120"/>
            <w:jc w:val="right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t xml:space="preserve">Page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  <w:r w:rsidRPr="00A942E7">
            <w:rPr>
              <w:rFonts w:ascii="Arial" w:hAnsi="Arial" w:cs="Arial"/>
              <w:sz w:val="16"/>
              <w:szCs w:val="16"/>
            </w:rPr>
            <w:t xml:space="preserve"> of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Pr="00A942E7" w:rsidR="000A2390" w:rsidRDefault="000A2390" w14:paraId="02317588" w14:textId="7777777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44EC" w:rsidP="00D666C2" w:rsidRDefault="00B244EC" w14:paraId="5B85EE0F" w14:textId="77777777">
      <w:pPr>
        <w:spacing w:after="0" w:line="240" w:lineRule="auto"/>
      </w:pPr>
      <w:r>
        <w:separator/>
      </w:r>
    </w:p>
  </w:footnote>
  <w:footnote w:type="continuationSeparator" w:id="0">
    <w:p w:rsidR="00B244EC" w:rsidP="00D666C2" w:rsidRDefault="00B244EC" w14:paraId="7CBD54D4" w14:textId="77777777">
      <w:pPr>
        <w:spacing w:after="0" w:line="240" w:lineRule="auto"/>
      </w:pPr>
      <w:r>
        <w:continuationSeparator/>
      </w:r>
    </w:p>
  </w:footnote>
  <w:footnote w:type="continuationNotice" w:id="1">
    <w:p w:rsidR="00B244EC" w:rsidRDefault="00B244EC" w14:paraId="7FD222A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leGrid"/>
      <w:tblW w:w="909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08"/>
      <w:gridCol w:w="4582"/>
    </w:tblGrid>
    <w:tr w:rsidR="000A2390" w:rsidTr="5C139014" w14:paraId="503D13C5" w14:textId="77777777">
      <w:tc>
        <w:tcPr>
          <w:tcW w:w="4508" w:type="dxa"/>
          <w:tcMar/>
        </w:tcPr>
        <w:p w:rsidR="000A2390" w:rsidRDefault="1BEAF518" w14:paraId="77687139" w14:textId="6D0B6E51">
          <w:pPr>
            <w:pStyle w:val="Header"/>
          </w:pPr>
          <w:r w:rsidR="5C139014">
            <w:drawing>
              <wp:inline wp14:editId="5C139014" wp14:anchorId="6A93FF7A">
                <wp:extent cx="1657350" cy="492237"/>
                <wp:effectExtent l="0" t="0" r="0" b="3175"/>
                <wp:docPr id="2" name="Picture 2" descr="A picture containing shape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/>
                        <pic:cNvPicPr/>
                      </pic:nvPicPr>
                      <pic:blipFill>
                        <a:blip r:embed="R82c4941eff2046e9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657350" cy="492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tcMar/>
        </w:tcPr>
        <w:p w:rsidR="000A2390" w:rsidP="000A2390" w:rsidRDefault="000A2390" w14:paraId="7CCC9A01" w14:textId="77777777">
          <w:pPr>
            <w:pStyle w:val="Header"/>
            <w:jc w:val="right"/>
          </w:pPr>
        </w:p>
      </w:tc>
    </w:tr>
  </w:tbl>
  <w:p w:rsidR="00D666C2" w:rsidRDefault="00D666C2" w14:paraId="522C4CB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8C1"/>
    <w:multiLevelType w:val="hybridMultilevel"/>
    <w:tmpl w:val="AA1A5C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656"/>
    <w:multiLevelType w:val="hybridMultilevel"/>
    <w:tmpl w:val="C9A2D670"/>
    <w:lvl w:ilvl="0" w:tplc="B5866E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E7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C29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C6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C9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07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68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2B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DC9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26C8"/>
    <w:multiLevelType w:val="hybridMultilevel"/>
    <w:tmpl w:val="E9CE0F70"/>
    <w:lvl w:ilvl="0" w:tplc="36246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06A18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394EE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38CF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21822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4FCA8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DA568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F73C4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6456B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7408"/>
    <w:multiLevelType w:val="hybridMultilevel"/>
    <w:tmpl w:val="5E6E0DEE"/>
    <w:lvl w:ilvl="0" w:tplc="1EC26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8F6A7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AE02E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0AD0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42C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604CAF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74987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3C18E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17B49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A03239"/>
    <w:multiLevelType w:val="hybridMultilevel"/>
    <w:tmpl w:val="CD0CC7CE"/>
    <w:lvl w:ilvl="0" w:tplc="9CF86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B460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B8760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40CC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CA6D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A136FE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F4EA7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8116B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38684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36E75"/>
    <w:multiLevelType w:val="hybridMultilevel"/>
    <w:tmpl w:val="9A72B6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344CD"/>
    <w:multiLevelType w:val="hybridMultilevel"/>
    <w:tmpl w:val="76066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31C4"/>
    <w:multiLevelType w:val="hybridMultilevel"/>
    <w:tmpl w:val="BD1C85A6"/>
    <w:lvl w:ilvl="0" w:tplc="C7185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C9CC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31EA60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2328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EC400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C20240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713EB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5DCCC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83A84E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3010FEA"/>
    <w:multiLevelType w:val="hybridMultilevel"/>
    <w:tmpl w:val="7B7005AC"/>
    <w:lvl w:ilvl="0" w:tplc="9BFEFF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AC9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188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2C8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85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C02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40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4F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EE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E5AB6"/>
    <w:multiLevelType w:val="hybridMultilevel"/>
    <w:tmpl w:val="6582B55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482E5C"/>
    <w:multiLevelType w:val="hybridMultilevel"/>
    <w:tmpl w:val="76E6F91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3A6352"/>
    <w:multiLevelType w:val="hybridMultilevel"/>
    <w:tmpl w:val="1AE0892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E39F3"/>
    <w:multiLevelType w:val="hybridMultilevel"/>
    <w:tmpl w:val="776494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6900994"/>
    <w:multiLevelType w:val="hybridMultilevel"/>
    <w:tmpl w:val="4E30E2D8"/>
    <w:lvl w:ilvl="0" w:tplc="1E0C0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C02D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ABAEA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99363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F9D63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760AB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A8846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61E04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08AAC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7C616B1"/>
    <w:multiLevelType w:val="hybridMultilevel"/>
    <w:tmpl w:val="79124E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0C344B"/>
    <w:multiLevelType w:val="hybridMultilevel"/>
    <w:tmpl w:val="8D92C01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DE345B"/>
    <w:multiLevelType w:val="hybridMultilevel"/>
    <w:tmpl w:val="AFC0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6ADE20A1"/>
    <w:multiLevelType w:val="multilevel"/>
    <w:tmpl w:val="FBB86D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6038F"/>
    <w:multiLevelType w:val="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48E2A7F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E6B35"/>
    <w:multiLevelType w:val="hybridMultilevel"/>
    <w:tmpl w:val="2870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1708D"/>
    <w:multiLevelType w:val="hybridMultilevel"/>
    <w:tmpl w:val="65CA4F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9"/>
  </w:num>
  <w:num w:numId="5">
    <w:abstractNumId w:val="10"/>
  </w:num>
  <w:num w:numId="6">
    <w:abstractNumId w:val="3"/>
  </w:num>
  <w:num w:numId="7">
    <w:abstractNumId w:val="29"/>
  </w:num>
  <w:num w:numId="8">
    <w:abstractNumId w:val="6"/>
  </w:num>
  <w:num w:numId="9">
    <w:abstractNumId w:val="25"/>
  </w:num>
  <w:num w:numId="10">
    <w:abstractNumId w:val="20"/>
  </w:num>
  <w:num w:numId="11">
    <w:abstractNumId w:val="30"/>
  </w:num>
  <w:num w:numId="12">
    <w:abstractNumId w:val="18"/>
  </w:num>
  <w:num w:numId="13">
    <w:abstractNumId w:val="17"/>
  </w:num>
  <w:num w:numId="14">
    <w:abstractNumId w:val="15"/>
  </w:num>
  <w:num w:numId="15">
    <w:abstractNumId w:val="26"/>
  </w:num>
  <w:num w:numId="16">
    <w:abstractNumId w:val="16"/>
  </w:num>
  <w:num w:numId="17">
    <w:abstractNumId w:val="28"/>
  </w:num>
  <w:num w:numId="18">
    <w:abstractNumId w:val="33"/>
  </w:num>
  <w:num w:numId="19">
    <w:abstractNumId w:val="31"/>
  </w:num>
  <w:num w:numId="20">
    <w:abstractNumId w:val="23"/>
  </w:num>
  <w:num w:numId="21">
    <w:abstractNumId w:val="0"/>
  </w:num>
  <w:num w:numId="22">
    <w:abstractNumId w:val="9"/>
  </w:num>
  <w:num w:numId="23">
    <w:abstractNumId w:val="21"/>
  </w:num>
  <w:num w:numId="24">
    <w:abstractNumId w:val="24"/>
  </w:num>
  <w:num w:numId="25">
    <w:abstractNumId w:val="2"/>
  </w:num>
  <w:num w:numId="26">
    <w:abstractNumId w:val="22"/>
  </w:num>
  <w:num w:numId="27">
    <w:abstractNumId w:val="13"/>
  </w:num>
  <w:num w:numId="28">
    <w:abstractNumId w:val="27"/>
  </w:num>
  <w:num w:numId="29">
    <w:abstractNumId w:val="7"/>
  </w:num>
  <w:num w:numId="30">
    <w:abstractNumId w:val="32"/>
  </w:num>
  <w:num w:numId="31">
    <w:abstractNumId w:val="1"/>
  </w:num>
  <w:num w:numId="32">
    <w:abstractNumId w:val="14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E8"/>
    <w:rsid w:val="000001AD"/>
    <w:rsid w:val="00030F12"/>
    <w:rsid w:val="00033FBD"/>
    <w:rsid w:val="000835C0"/>
    <w:rsid w:val="00090980"/>
    <w:rsid w:val="00095FBC"/>
    <w:rsid w:val="000A0C64"/>
    <w:rsid w:val="000A2390"/>
    <w:rsid w:val="000C0875"/>
    <w:rsid w:val="000C265D"/>
    <w:rsid w:val="000C50CC"/>
    <w:rsid w:val="000C710E"/>
    <w:rsid w:val="000D0A71"/>
    <w:rsid w:val="000F0D98"/>
    <w:rsid w:val="00114CDF"/>
    <w:rsid w:val="00115E3E"/>
    <w:rsid w:val="00125070"/>
    <w:rsid w:val="001469AC"/>
    <w:rsid w:val="00155B1F"/>
    <w:rsid w:val="00155B80"/>
    <w:rsid w:val="0016769F"/>
    <w:rsid w:val="00167C46"/>
    <w:rsid w:val="001A5422"/>
    <w:rsid w:val="001A5977"/>
    <w:rsid w:val="001B2C67"/>
    <w:rsid w:val="001C0828"/>
    <w:rsid w:val="001C6C21"/>
    <w:rsid w:val="001D55E6"/>
    <w:rsid w:val="001F3D09"/>
    <w:rsid w:val="00213A08"/>
    <w:rsid w:val="00220AA8"/>
    <w:rsid w:val="00223CA8"/>
    <w:rsid w:val="00224B85"/>
    <w:rsid w:val="00250D75"/>
    <w:rsid w:val="00294645"/>
    <w:rsid w:val="002A46EC"/>
    <w:rsid w:val="002B103B"/>
    <w:rsid w:val="002B41F0"/>
    <w:rsid w:val="002C4072"/>
    <w:rsid w:val="002D0902"/>
    <w:rsid w:val="002F78C5"/>
    <w:rsid w:val="0030740D"/>
    <w:rsid w:val="00327882"/>
    <w:rsid w:val="0034259C"/>
    <w:rsid w:val="003711FC"/>
    <w:rsid w:val="00376F12"/>
    <w:rsid w:val="003908B5"/>
    <w:rsid w:val="003A181E"/>
    <w:rsid w:val="003D0418"/>
    <w:rsid w:val="003D5B37"/>
    <w:rsid w:val="004012CE"/>
    <w:rsid w:val="00412182"/>
    <w:rsid w:val="00413225"/>
    <w:rsid w:val="004162BB"/>
    <w:rsid w:val="00441B8B"/>
    <w:rsid w:val="004423FD"/>
    <w:rsid w:val="004435BD"/>
    <w:rsid w:val="004533A3"/>
    <w:rsid w:val="00454BA6"/>
    <w:rsid w:val="00455ADC"/>
    <w:rsid w:val="00473668"/>
    <w:rsid w:val="00474DD2"/>
    <w:rsid w:val="00490979"/>
    <w:rsid w:val="00494B01"/>
    <w:rsid w:val="004B6F0C"/>
    <w:rsid w:val="004C07B0"/>
    <w:rsid w:val="004C1AA4"/>
    <w:rsid w:val="004D4EBD"/>
    <w:rsid w:val="00507D54"/>
    <w:rsid w:val="005203D7"/>
    <w:rsid w:val="00524071"/>
    <w:rsid w:val="005317BC"/>
    <w:rsid w:val="00557A14"/>
    <w:rsid w:val="00592D2D"/>
    <w:rsid w:val="005A265C"/>
    <w:rsid w:val="005A5749"/>
    <w:rsid w:val="005C3BA7"/>
    <w:rsid w:val="005D382A"/>
    <w:rsid w:val="005E3319"/>
    <w:rsid w:val="00600127"/>
    <w:rsid w:val="00602A4B"/>
    <w:rsid w:val="00621855"/>
    <w:rsid w:val="00621A3B"/>
    <w:rsid w:val="00624AD1"/>
    <w:rsid w:val="00624C58"/>
    <w:rsid w:val="00630298"/>
    <w:rsid w:val="0063362D"/>
    <w:rsid w:val="0063496C"/>
    <w:rsid w:val="00635D67"/>
    <w:rsid w:val="00664B2A"/>
    <w:rsid w:val="00665FF9"/>
    <w:rsid w:val="00680AC3"/>
    <w:rsid w:val="00685647"/>
    <w:rsid w:val="0068BF92"/>
    <w:rsid w:val="00691E1A"/>
    <w:rsid w:val="006A0FFA"/>
    <w:rsid w:val="006B3B51"/>
    <w:rsid w:val="006C1E55"/>
    <w:rsid w:val="006E3012"/>
    <w:rsid w:val="006F069C"/>
    <w:rsid w:val="006F7274"/>
    <w:rsid w:val="006F7799"/>
    <w:rsid w:val="00700DC9"/>
    <w:rsid w:val="00711956"/>
    <w:rsid w:val="00723EC9"/>
    <w:rsid w:val="00726ED7"/>
    <w:rsid w:val="007515D8"/>
    <w:rsid w:val="0075208B"/>
    <w:rsid w:val="007657E8"/>
    <w:rsid w:val="00765F14"/>
    <w:rsid w:val="00766FE1"/>
    <w:rsid w:val="00787A6D"/>
    <w:rsid w:val="00794F51"/>
    <w:rsid w:val="007A3771"/>
    <w:rsid w:val="007A37B9"/>
    <w:rsid w:val="007A3AE9"/>
    <w:rsid w:val="007D2F8E"/>
    <w:rsid w:val="007E1080"/>
    <w:rsid w:val="007F2B95"/>
    <w:rsid w:val="007F4A54"/>
    <w:rsid w:val="0080077D"/>
    <w:rsid w:val="008179BD"/>
    <w:rsid w:val="008234A2"/>
    <w:rsid w:val="00845C16"/>
    <w:rsid w:val="00845FB0"/>
    <w:rsid w:val="0084661D"/>
    <w:rsid w:val="00853364"/>
    <w:rsid w:val="0086646F"/>
    <w:rsid w:val="00867D35"/>
    <w:rsid w:val="00874671"/>
    <w:rsid w:val="008913C7"/>
    <w:rsid w:val="008B2E0D"/>
    <w:rsid w:val="008B7C61"/>
    <w:rsid w:val="008F6588"/>
    <w:rsid w:val="00904912"/>
    <w:rsid w:val="00916C66"/>
    <w:rsid w:val="009670D0"/>
    <w:rsid w:val="009B0FC9"/>
    <w:rsid w:val="009B1854"/>
    <w:rsid w:val="009B4069"/>
    <w:rsid w:val="009B4789"/>
    <w:rsid w:val="009D1867"/>
    <w:rsid w:val="009D772B"/>
    <w:rsid w:val="009E1A68"/>
    <w:rsid w:val="009F5B9A"/>
    <w:rsid w:val="00A01322"/>
    <w:rsid w:val="00A06EBF"/>
    <w:rsid w:val="00A10075"/>
    <w:rsid w:val="00A11661"/>
    <w:rsid w:val="00A20BCC"/>
    <w:rsid w:val="00A302E8"/>
    <w:rsid w:val="00A35797"/>
    <w:rsid w:val="00A403C0"/>
    <w:rsid w:val="00A41443"/>
    <w:rsid w:val="00A52ABD"/>
    <w:rsid w:val="00A76576"/>
    <w:rsid w:val="00A863FB"/>
    <w:rsid w:val="00A942E7"/>
    <w:rsid w:val="00A94E15"/>
    <w:rsid w:val="00AA1D5F"/>
    <w:rsid w:val="00AA572E"/>
    <w:rsid w:val="00AA70CA"/>
    <w:rsid w:val="00AD1C3B"/>
    <w:rsid w:val="00AE00DB"/>
    <w:rsid w:val="00AE2C6D"/>
    <w:rsid w:val="00AE442D"/>
    <w:rsid w:val="00B014D9"/>
    <w:rsid w:val="00B041A6"/>
    <w:rsid w:val="00B17C90"/>
    <w:rsid w:val="00B217A0"/>
    <w:rsid w:val="00B244EC"/>
    <w:rsid w:val="00B25056"/>
    <w:rsid w:val="00B3069B"/>
    <w:rsid w:val="00B477E9"/>
    <w:rsid w:val="00B530B8"/>
    <w:rsid w:val="00B64C48"/>
    <w:rsid w:val="00B66D68"/>
    <w:rsid w:val="00B700BC"/>
    <w:rsid w:val="00B94BE2"/>
    <w:rsid w:val="00BA5206"/>
    <w:rsid w:val="00BA6ACF"/>
    <w:rsid w:val="00BB10C6"/>
    <w:rsid w:val="00BB2CCC"/>
    <w:rsid w:val="00BB3943"/>
    <w:rsid w:val="00BC106A"/>
    <w:rsid w:val="00BC6F56"/>
    <w:rsid w:val="00BD7EC9"/>
    <w:rsid w:val="00BE6960"/>
    <w:rsid w:val="00BF3DDB"/>
    <w:rsid w:val="00BF7729"/>
    <w:rsid w:val="00C057BE"/>
    <w:rsid w:val="00C26DF7"/>
    <w:rsid w:val="00C34859"/>
    <w:rsid w:val="00C40B34"/>
    <w:rsid w:val="00C41D32"/>
    <w:rsid w:val="00C54AD3"/>
    <w:rsid w:val="00C60A33"/>
    <w:rsid w:val="00C63098"/>
    <w:rsid w:val="00C82D70"/>
    <w:rsid w:val="00C87BC3"/>
    <w:rsid w:val="00C92962"/>
    <w:rsid w:val="00C96602"/>
    <w:rsid w:val="00CA1778"/>
    <w:rsid w:val="00CC095F"/>
    <w:rsid w:val="00CC6EC2"/>
    <w:rsid w:val="00CD7203"/>
    <w:rsid w:val="00CE699F"/>
    <w:rsid w:val="00D041E3"/>
    <w:rsid w:val="00D3374E"/>
    <w:rsid w:val="00D415BD"/>
    <w:rsid w:val="00D4549F"/>
    <w:rsid w:val="00D47AB4"/>
    <w:rsid w:val="00D57D4F"/>
    <w:rsid w:val="00D60E58"/>
    <w:rsid w:val="00D65DC3"/>
    <w:rsid w:val="00D666C2"/>
    <w:rsid w:val="00D71306"/>
    <w:rsid w:val="00D815EE"/>
    <w:rsid w:val="00D8380F"/>
    <w:rsid w:val="00D95D62"/>
    <w:rsid w:val="00DA14E1"/>
    <w:rsid w:val="00DA3981"/>
    <w:rsid w:val="00DA76D1"/>
    <w:rsid w:val="00DB1357"/>
    <w:rsid w:val="00DD1C91"/>
    <w:rsid w:val="00DD3AEB"/>
    <w:rsid w:val="00DD4E11"/>
    <w:rsid w:val="00DF33A7"/>
    <w:rsid w:val="00DF789D"/>
    <w:rsid w:val="00E304BD"/>
    <w:rsid w:val="00E310E6"/>
    <w:rsid w:val="00E3167B"/>
    <w:rsid w:val="00E41882"/>
    <w:rsid w:val="00E65E33"/>
    <w:rsid w:val="00E73E00"/>
    <w:rsid w:val="00E74EFB"/>
    <w:rsid w:val="00E94D42"/>
    <w:rsid w:val="00EC58B0"/>
    <w:rsid w:val="00ED02FD"/>
    <w:rsid w:val="00ED052C"/>
    <w:rsid w:val="00ED1DEE"/>
    <w:rsid w:val="00ED5C03"/>
    <w:rsid w:val="00EE3918"/>
    <w:rsid w:val="00EF229B"/>
    <w:rsid w:val="00F02A05"/>
    <w:rsid w:val="00F07008"/>
    <w:rsid w:val="00F211C3"/>
    <w:rsid w:val="00F22648"/>
    <w:rsid w:val="00F25A22"/>
    <w:rsid w:val="00F34EB4"/>
    <w:rsid w:val="00F34FBD"/>
    <w:rsid w:val="00F50E0E"/>
    <w:rsid w:val="00F7655F"/>
    <w:rsid w:val="00F82D71"/>
    <w:rsid w:val="00F87A03"/>
    <w:rsid w:val="00FA0B7A"/>
    <w:rsid w:val="021529B7"/>
    <w:rsid w:val="04608AA6"/>
    <w:rsid w:val="06010EC2"/>
    <w:rsid w:val="0683B268"/>
    <w:rsid w:val="0AB147CC"/>
    <w:rsid w:val="0AE10E5B"/>
    <w:rsid w:val="0F859F85"/>
    <w:rsid w:val="106D0346"/>
    <w:rsid w:val="10D825EC"/>
    <w:rsid w:val="11CF8463"/>
    <w:rsid w:val="15F90E8C"/>
    <w:rsid w:val="179C10AF"/>
    <w:rsid w:val="1AFF1FAB"/>
    <w:rsid w:val="1B38D986"/>
    <w:rsid w:val="1BEAF518"/>
    <w:rsid w:val="1C9AF00C"/>
    <w:rsid w:val="1CFCBFE7"/>
    <w:rsid w:val="1DE3B24C"/>
    <w:rsid w:val="22C63B54"/>
    <w:rsid w:val="236FD120"/>
    <w:rsid w:val="248CD994"/>
    <w:rsid w:val="27716C35"/>
    <w:rsid w:val="28F46E64"/>
    <w:rsid w:val="330FEDC5"/>
    <w:rsid w:val="33F06656"/>
    <w:rsid w:val="350F3657"/>
    <w:rsid w:val="353C8EF3"/>
    <w:rsid w:val="373290B2"/>
    <w:rsid w:val="3A100016"/>
    <w:rsid w:val="3A6A3174"/>
    <w:rsid w:val="3DD66A47"/>
    <w:rsid w:val="3E81D8F5"/>
    <w:rsid w:val="3F1E2C2E"/>
    <w:rsid w:val="3F64B6BB"/>
    <w:rsid w:val="40DA7685"/>
    <w:rsid w:val="41B015C6"/>
    <w:rsid w:val="45BBA574"/>
    <w:rsid w:val="4629FE58"/>
    <w:rsid w:val="4AD8562F"/>
    <w:rsid w:val="4BC9E1C7"/>
    <w:rsid w:val="4C223BD8"/>
    <w:rsid w:val="4D65B228"/>
    <w:rsid w:val="5239234B"/>
    <w:rsid w:val="52A1B302"/>
    <w:rsid w:val="5A203835"/>
    <w:rsid w:val="5AE22B04"/>
    <w:rsid w:val="5C139014"/>
    <w:rsid w:val="5C1F0EA9"/>
    <w:rsid w:val="5C4B9F11"/>
    <w:rsid w:val="5D5A9FF4"/>
    <w:rsid w:val="5E028BE6"/>
    <w:rsid w:val="67C73E5B"/>
    <w:rsid w:val="6CB79B94"/>
    <w:rsid w:val="6EF8736D"/>
    <w:rsid w:val="73FF3E3E"/>
    <w:rsid w:val="74C2AD79"/>
    <w:rsid w:val="7B428869"/>
    <w:rsid w:val="7DB0C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AF532"/>
  <w15:chartTrackingRefBased/>
  <w15:docId w15:val="{5CA3EC64-7CED-49ED-AA38-C1331515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3E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5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C1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45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C1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5C16"/>
    <w:rPr>
      <w:b/>
      <w:bCs/>
      <w:sz w:val="20"/>
      <w:szCs w:val="20"/>
    </w:rPr>
  </w:style>
  <w:style w:type="paragraph" w:styleId="paragraph" w:customStyle="1">
    <w:name w:val="paragraph"/>
    <w:basedOn w:val="Normal"/>
    <w:rsid w:val="002B41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2B41F0"/>
  </w:style>
  <w:style w:type="character" w:styleId="eop" w:customStyle="1">
    <w:name w:val="eop"/>
    <w:basedOn w:val="DefaultParagraphFont"/>
    <w:rsid w:val="002B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82c4941eff2046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325C9-4E09-4591-BBA3-1DD395AC1E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46219-545C-454A-8ECF-90E357DA9CD5}"/>
</file>

<file path=customXml/itemProps3.xml><?xml version="1.0" encoding="utf-8"?>
<ds:datastoreItem xmlns:ds="http://schemas.openxmlformats.org/officeDocument/2006/customXml" ds:itemID="{3140DC71-6714-4307-9184-F73F55B623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London South Bank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Lambe, Simon</dc:creator>
  <cp:keywords/>
  <dc:description/>
  <cp:lastModifiedBy>Thomas, Pamela 8</cp:lastModifiedBy>
  <cp:revision>7</cp:revision>
  <cp:lastPrinted>2020-10-20T13:06:00Z</cp:lastPrinted>
  <dcterms:created xsi:type="dcterms:W3CDTF">2020-11-22T11:33:00Z</dcterms:created>
  <dcterms:modified xsi:type="dcterms:W3CDTF">2020-11-22T11:53:29Z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